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3119"/>
        <w:gridCol w:w="1276"/>
      </w:tblGrid>
      <w:tr w:rsidR="00EC780A" w14:paraId="208D58AA" w14:textId="77777777" w:rsidTr="006745B3">
        <w:trPr>
          <w:cantSplit/>
          <w:jc w:val="center"/>
        </w:trPr>
        <w:tc>
          <w:tcPr>
            <w:tcW w:w="1204" w:type="dxa"/>
            <w:vAlign w:val="center"/>
          </w:tcPr>
          <w:p w14:paraId="049F8601" w14:textId="77777777" w:rsidR="00EC780A" w:rsidRDefault="00EC780A" w:rsidP="006745B3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inline distT="0" distB="0" distL="0" distR="0" wp14:anchorId="315DD7E4" wp14:editId="783007E9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6E48D02" w14:textId="77777777" w:rsidR="00EC780A" w:rsidRDefault="00EC780A" w:rsidP="00674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119" w:type="dxa"/>
            <w:vAlign w:val="center"/>
          </w:tcPr>
          <w:p w14:paraId="39026BDB" w14:textId="77777777" w:rsidR="00EC780A" w:rsidRPr="008A5FF3" w:rsidRDefault="00EC780A" w:rsidP="006745B3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14:paraId="2CF07A37" w14:textId="77777777" w:rsidR="00EC780A" w:rsidRDefault="00EC780A" w:rsidP="006745B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5AC7DCA" wp14:editId="256289DF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8F2C93" w14:textId="77777777" w:rsidR="00425428" w:rsidRDefault="00425428" w:rsidP="00E34BDF">
      <w:pPr>
        <w:rPr>
          <w:b/>
          <w:sz w:val="24"/>
          <w:szCs w:val="24"/>
        </w:rPr>
      </w:pPr>
    </w:p>
    <w:p w14:paraId="34ADF3CC" w14:textId="77777777" w:rsidR="00EC780A" w:rsidRPr="00425428" w:rsidRDefault="00E0535C" w:rsidP="00EC7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8D47B3">
        <w:rPr>
          <w:b/>
          <w:sz w:val="24"/>
          <w:szCs w:val="24"/>
        </w:rPr>
        <w:t>I</w:t>
      </w:r>
      <w:r w:rsidR="00C56561">
        <w:rPr>
          <w:b/>
          <w:sz w:val="24"/>
          <w:szCs w:val="24"/>
        </w:rPr>
        <w:t>V</w:t>
      </w:r>
      <w:r w:rsidR="00EC780A" w:rsidRPr="00425428">
        <w:rPr>
          <w:b/>
          <w:sz w:val="24"/>
          <w:szCs w:val="24"/>
        </w:rPr>
        <w:t xml:space="preserve"> OLIMPIA</w:t>
      </w:r>
      <w:r w:rsidR="00CA71FB">
        <w:rPr>
          <w:b/>
          <w:sz w:val="24"/>
          <w:szCs w:val="24"/>
        </w:rPr>
        <w:t>DA MATEMÁTICA ESPAÑOLA –</w:t>
      </w:r>
      <w:r w:rsidR="00EC780A" w:rsidRPr="00425428">
        <w:rPr>
          <w:b/>
          <w:sz w:val="24"/>
          <w:szCs w:val="24"/>
        </w:rPr>
        <w:t xml:space="preserve"> FASE</w:t>
      </w:r>
      <w:r w:rsidR="00CA71FB">
        <w:rPr>
          <w:b/>
          <w:sz w:val="24"/>
          <w:szCs w:val="24"/>
        </w:rPr>
        <w:t xml:space="preserve"> LOCAL</w:t>
      </w:r>
    </w:p>
    <w:p w14:paraId="106E9E45" w14:textId="77777777" w:rsidR="00425428" w:rsidRPr="00425428" w:rsidRDefault="00425428">
      <w:pPr>
        <w:rPr>
          <w:sz w:val="24"/>
          <w:szCs w:val="24"/>
        </w:rPr>
      </w:pPr>
    </w:p>
    <w:p w14:paraId="7EBA89A4" w14:textId="77777777" w:rsidR="00843704" w:rsidRDefault="00843704" w:rsidP="00425428">
      <w:pPr>
        <w:pStyle w:val="Ttulo2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1.-</w:t>
      </w:r>
      <w:r w:rsidR="00EC780A" w:rsidRPr="00425428">
        <w:rPr>
          <w:rFonts w:ascii="Times New Roman" w:hAnsi="Times New Roman"/>
          <w:i w:val="0"/>
          <w:szCs w:val="24"/>
        </w:rPr>
        <w:t>Participantes:</w:t>
      </w:r>
      <w:r>
        <w:rPr>
          <w:rFonts w:ascii="Times New Roman" w:hAnsi="Times New Roman"/>
          <w:i w:val="0"/>
          <w:szCs w:val="24"/>
        </w:rPr>
        <w:t xml:space="preserve">                                                                                                     </w:t>
      </w:r>
      <w:r w:rsidR="00EC780A" w:rsidRPr="00425428">
        <w:rPr>
          <w:rFonts w:ascii="Times New Roman" w:hAnsi="Times New Roman"/>
          <w:b w:val="0"/>
          <w:i w:val="0"/>
          <w:szCs w:val="24"/>
        </w:rPr>
        <w:t xml:space="preserve"> </w:t>
      </w:r>
    </w:p>
    <w:p w14:paraId="553F4AD8" w14:textId="77777777" w:rsidR="00425428" w:rsidRPr="00843704" w:rsidRDefault="00843704" w:rsidP="00425428">
      <w:pPr>
        <w:pStyle w:val="Ttulo2"/>
        <w:spacing w:before="0"/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Podrán </w:t>
      </w:r>
      <w:r w:rsidR="00EC780A" w:rsidRPr="00425428">
        <w:rPr>
          <w:rFonts w:ascii="Times New Roman" w:hAnsi="Times New Roman"/>
          <w:b w:val="0"/>
          <w:i w:val="0"/>
          <w:szCs w:val="24"/>
        </w:rPr>
        <w:t xml:space="preserve">participar en la </w:t>
      </w:r>
      <w:r w:rsidR="00E0535C">
        <w:rPr>
          <w:rFonts w:ascii="Times New Roman" w:hAnsi="Times New Roman"/>
          <w:b w:val="0"/>
          <w:i w:val="0"/>
          <w:szCs w:val="24"/>
        </w:rPr>
        <w:t>L</w:t>
      </w:r>
      <w:r w:rsidR="004A4DC8">
        <w:rPr>
          <w:rFonts w:ascii="Times New Roman" w:hAnsi="Times New Roman"/>
          <w:b w:val="0"/>
          <w:i w:val="0"/>
          <w:szCs w:val="24"/>
        </w:rPr>
        <w:t>I</w:t>
      </w:r>
      <w:r w:rsidR="00C56561">
        <w:rPr>
          <w:rFonts w:ascii="Times New Roman" w:hAnsi="Times New Roman"/>
          <w:b w:val="0"/>
          <w:i w:val="0"/>
          <w:szCs w:val="24"/>
        </w:rPr>
        <w:t>V</w:t>
      </w:r>
      <w:r w:rsidR="004A4DC8">
        <w:rPr>
          <w:rFonts w:ascii="Times New Roman" w:hAnsi="Times New Roman"/>
          <w:b w:val="0"/>
          <w:i w:val="0"/>
          <w:szCs w:val="24"/>
        </w:rPr>
        <w:t xml:space="preserve"> </w:t>
      </w:r>
      <w:r w:rsidR="00EC780A" w:rsidRPr="00425428">
        <w:rPr>
          <w:rFonts w:ascii="Times New Roman" w:hAnsi="Times New Roman"/>
          <w:b w:val="0"/>
          <w:i w:val="0"/>
          <w:szCs w:val="24"/>
        </w:rPr>
        <w:t xml:space="preserve">Olimpiada Matemática Española todos los alumnos del sistema educativo español </w:t>
      </w:r>
      <w:r w:rsidR="00C56561">
        <w:rPr>
          <w:rFonts w:ascii="Times New Roman" w:hAnsi="Times New Roman"/>
          <w:b w:val="0"/>
          <w:i w:val="0"/>
          <w:szCs w:val="24"/>
        </w:rPr>
        <w:t>o equivalente,</w:t>
      </w:r>
      <w:r w:rsidR="00EC780A" w:rsidRPr="00425428">
        <w:rPr>
          <w:rFonts w:ascii="Times New Roman" w:hAnsi="Times New Roman"/>
          <w:b w:val="0"/>
          <w:i w:val="0"/>
          <w:szCs w:val="24"/>
        </w:rPr>
        <w:t xml:space="preserve"> ma</w:t>
      </w:r>
      <w:r w:rsidR="00C56561">
        <w:rPr>
          <w:rFonts w:ascii="Times New Roman" w:hAnsi="Times New Roman"/>
          <w:b w:val="0"/>
          <w:i w:val="0"/>
          <w:szCs w:val="24"/>
        </w:rPr>
        <w:t>triculados durante el curso 2017 - 2018</w:t>
      </w:r>
      <w:r w:rsidR="00EC780A" w:rsidRPr="00425428">
        <w:rPr>
          <w:rFonts w:ascii="Times New Roman" w:hAnsi="Times New Roman"/>
          <w:b w:val="0"/>
          <w:i w:val="0"/>
          <w:szCs w:val="24"/>
        </w:rPr>
        <w:t xml:space="preserve"> en</w:t>
      </w:r>
      <w:r w:rsidR="00C56561">
        <w:rPr>
          <w:rFonts w:ascii="Times New Roman" w:hAnsi="Times New Roman"/>
          <w:b w:val="0"/>
          <w:i w:val="0"/>
          <w:szCs w:val="24"/>
        </w:rPr>
        <w:t xml:space="preserve"> centros españoles o en centros extranjeros homologados establecidos en España, que cursen</w:t>
      </w:r>
      <w:r w:rsidR="00EC780A" w:rsidRPr="00425428">
        <w:rPr>
          <w:rFonts w:ascii="Times New Roman" w:hAnsi="Times New Roman"/>
          <w:b w:val="0"/>
          <w:i w:val="0"/>
          <w:szCs w:val="24"/>
        </w:rPr>
        <w:t xml:space="preserve"> Bachillerato</w:t>
      </w:r>
      <w:r w:rsidR="00AB5EC0">
        <w:rPr>
          <w:rFonts w:ascii="Times New Roman" w:hAnsi="Times New Roman"/>
          <w:b w:val="0"/>
          <w:i w:val="0"/>
          <w:szCs w:val="24"/>
        </w:rPr>
        <w:t xml:space="preserve"> en el presente curso acadé</w:t>
      </w:r>
      <w:r w:rsidR="00C56561">
        <w:rPr>
          <w:rFonts w:ascii="Times New Roman" w:hAnsi="Times New Roman"/>
          <w:b w:val="0"/>
          <w:i w:val="0"/>
          <w:szCs w:val="24"/>
        </w:rPr>
        <w:t>mico.</w:t>
      </w:r>
      <w:r w:rsidR="00EC780A" w:rsidRPr="00425428">
        <w:rPr>
          <w:rFonts w:ascii="Times New Roman" w:hAnsi="Times New Roman"/>
          <w:b w:val="0"/>
          <w:i w:val="0"/>
          <w:szCs w:val="24"/>
        </w:rPr>
        <w:t xml:space="preserve"> Con carácter excepcional, y si s</w:t>
      </w:r>
      <w:r w:rsidR="008275CF">
        <w:rPr>
          <w:rFonts w:ascii="Times New Roman" w:hAnsi="Times New Roman"/>
          <w:b w:val="0"/>
          <w:i w:val="0"/>
          <w:szCs w:val="24"/>
        </w:rPr>
        <w:t>on avalados por escrito por su p</w:t>
      </w:r>
      <w:r w:rsidR="00EC780A" w:rsidRPr="00425428">
        <w:rPr>
          <w:rFonts w:ascii="Times New Roman" w:hAnsi="Times New Roman"/>
          <w:b w:val="0"/>
          <w:i w:val="0"/>
          <w:szCs w:val="24"/>
        </w:rPr>
        <w:t xml:space="preserve">rofesor, también podrán tomar parte en la </w:t>
      </w:r>
      <w:r w:rsidR="00E0535C">
        <w:rPr>
          <w:rFonts w:ascii="Times New Roman" w:hAnsi="Times New Roman"/>
          <w:b w:val="0"/>
          <w:i w:val="0"/>
          <w:szCs w:val="24"/>
        </w:rPr>
        <w:t>L</w:t>
      </w:r>
      <w:r w:rsidR="008D47B3">
        <w:rPr>
          <w:rFonts w:ascii="Times New Roman" w:hAnsi="Times New Roman"/>
          <w:b w:val="0"/>
          <w:i w:val="0"/>
          <w:szCs w:val="24"/>
        </w:rPr>
        <w:t>I</w:t>
      </w:r>
      <w:r w:rsidR="00C56561">
        <w:rPr>
          <w:rFonts w:ascii="Times New Roman" w:hAnsi="Times New Roman"/>
          <w:b w:val="0"/>
          <w:i w:val="0"/>
          <w:szCs w:val="24"/>
        </w:rPr>
        <w:t>V</w:t>
      </w:r>
      <w:r w:rsidR="004A4DC8">
        <w:rPr>
          <w:rFonts w:ascii="Times New Roman" w:hAnsi="Times New Roman"/>
          <w:b w:val="0"/>
          <w:i w:val="0"/>
          <w:szCs w:val="24"/>
        </w:rPr>
        <w:t xml:space="preserve"> </w:t>
      </w:r>
      <w:r w:rsidR="00EC780A" w:rsidRPr="00425428">
        <w:rPr>
          <w:rFonts w:ascii="Times New Roman" w:hAnsi="Times New Roman"/>
          <w:b w:val="0"/>
          <w:i w:val="0"/>
          <w:szCs w:val="24"/>
        </w:rPr>
        <w:t>Olimpiada Matemática Española alumnos de 3º o 4º  de E.S.O. de excelentes capacidades</w:t>
      </w:r>
      <w:r w:rsidR="009E24AA">
        <w:rPr>
          <w:rFonts w:ascii="Times New Roman" w:hAnsi="Times New Roman"/>
          <w:b w:val="0"/>
          <w:i w:val="0"/>
          <w:szCs w:val="24"/>
        </w:rPr>
        <w:t>, matriculados en alguno de los centros descritos en el párrafo anterior en el curso 2017-2018</w:t>
      </w:r>
      <w:r w:rsidR="00EC780A" w:rsidRPr="00425428">
        <w:rPr>
          <w:rFonts w:ascii="Times New Roman" w:hAnsi="Times New Roman"/>
          <w:b w:val="0"/>
          <w:i w:val="0"/>
          <w:szCs w:val="24"/>
        </w:rPr>
        <w:t>.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="00EC780A" w:rsidRPr="00425428">
        <w:rPr>
          <w:rFonts w:ascii="Times New Roman" w:hAnsi="Times New Roman"/>
          <w:b w:val="0"/>
          <w:i w:val="0"/>
          <w:szCs w:val="24"/>
        </w:rPr>
        <w:t>La participación es individual.</w:t>
      </w:r>
    </w:p>
    <w:p w14:paraId="78271A74" w14:textId="77777777" w:rsidR="00EC780A" w:rsidRPr="00425428" w:rsidRDefault="00425428" w:rsidP="00425428">
      <w:pPr>
        <w:pStyle w:val="Ttulo2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2.- </w:t>
      </w:r>
      <w:r w:rsidR="00EC780A" w:rsidRPr="00425428">
        <w:rPr>
          <w:rFonts w:ascii="Times New Roman" w:hAnsi="Times New Roman"/>
          <w:i w:val="0"/>
          <w:szCs w:val="24"/>
        </w:rPr>
        <w:t>Inscripción:</w:t>
      </w:r>
    </w:p>
    <w:p w14:paraId="0F2EDA1E" w14:textId="77777777" w:rsidR="00425428" w:rsidRPr="00CA71FB" w:rsidRDefault="00EC780A" w:rsidP="00CA71FB">
      <w:pPr>
        <w:jc w:val="both"/>
        <w:rPr>
          <w:sz w:val="24"/>
          <w:szCs w:val="24"/>
        </w:rPr>
      </w:pPr>
      <w:r w:rsidRPr="00425428">
        <w:rPr>
          <w:sz w:val="24"/>
          <w:szCs w:val="24"/>
        </w:rPr>
        <w:t xml:space="preserve">Los interesados en participar en la </w:t>
      </w:r>
      <w:r w:rsidR="00E0535C">
        <w:rPr>
          <w:sz w:val="24"/>
          <w:szCs w:val="24"/>
        </w:rPr>
        <w:t>L</w:t>
      </w:r>
      <w:r w:rsidR="008D47B3">
        <w:rPr>
          <w:sz w:val="24"/>
          <w:szCs w:val="24"/>
        </w:rPr>
        <w:t>I</w:t>
      </w:r>
      <w:r w:rsidR="009E24AA">
        <w:rPr>
          <w:sz w:val="24"/>
          <w:szCs w:val="24"/>
        </w:rPr>
        <w:t>V</w:t>
      </w:r>
      <w:r w:rsidR="004A4DC8">
        <w:rPr>
          <w:sz w:val="24"/>
          <w:szCs w:val="24"/>
        </w:rPr>
        <w:t xml:space="preserve"> </w:t>
      </w:r>
      <w:r w:rsidRPr="00425428">
        <w:rPr>
          <w:sz w:val="24"/>
          <w:szCs w:val="24"/>
        </w:rPr>
        <w:t xml:space="preserve">Olimpiada Matemática Española lo solicitarán por escrito, </w:t>
      </w:r>
      <w:r w:rsidR="00531F20">
        <w:rPr>
          <w:sz w:val="24"/>
          <w:szCs w:val="24"/>
        </w:rPr>
        <w:t xml:space="preserve">cumplimentando íntegramente el </w:t>
      </w:r>
      <w:r w:rsidR="00531F20" w:rsidRPr="00531F20">
        <w:rPr>
          <w:b/>
          <w:sz w:val="24"/>
          <w:szCs w:val="24"/>
        </w:rPr>
        <w:t>Boletín de I</w:t>
      </w:r>
      <w:r w:rsidRPr="00531F20">
        <w:rPr>
          <w:b/>
          <w:sz w:val="24"/>
          <w:szCs w:val="24"/>
        </w:rPr>
        <w:t>nscripción</w:t>
      </w:r>
      <w:r w:rsidRPr="00425428">
        <w:rPr>
          <w:sz w:val="24"/>
          <w:szCs w:val="24"/>
        </w:rPr>
        <w:t xml:space="preserve"> anexo, el cual enviarán, bien por sí mismos o a través del Centro en que realicen sus </w:t>
      </w:r>
      <w:r w:rsidR="00F710C2">
        <w:rPr>
          <w:sz w:val="24"/>
          <w:szCs w:val="24"/>
        </w:rPr>
        <w:t>estudios, al Delegado de la OME</w:t>
      </w:r>
      <w:r w:rsidRPr="00425428">
        <w:rPr>
          <w:sz w:val="24"/>
          <w:szCs w:val="24"/>
        </w:rPr>
        <w:t xml:space="preserve"> para esta Olimpia</w:t>
      </w:r>
      <w:r w:rsidR="00CA71FB">
        <w:rPr>
          <w:sz w:val="24"/>
          <w:szCs w:val="24"/>
        </w:rPr>
        <w:t>da en</w:t>
      </w:r>
      <w:r w:rsidRPr="00425428">
        <w:rPr>
          <w:sz w:val="24"/>
          <w:szCs w:val="24"/>
        </w:rPr>
        <w:t xml:space="preserve"> su</w:t>
      </w:r>
      <w:r w:rsidR="009E24AA">
        <w:rPr>
          <w:sz w:val="24"/>
          <w:szCs w:val="24"/>
        </w:rPr>
        <w:t xml:space="preserve"> Comunidad Autónoma o en su</w:t>
      </w:r>
      <w:r w:rsidRPr="00425428">
        <w:rPr>
          <w:sz w:val="24"/>
          <w:szCs w:val="24"/>
        </w:rPr>
        <w:t xml:space="preserve"> Di</w:t>
      </w:r>
      <w:r w:rsidR="00082A3B">
        <w:rPr>
          <w:sz w:val="24"/>
          <w:szCs w:val="24"/>
        </w:rPr>
        <w:t>strito Universitario.</w:t>
      </w:r>
      <w:r w:rsidR="009E24AA">
        <w:rPr>
          <w:sz w:val="24"/>
          <w:szCs w:val="24"/>
        </w:rPr>
        <w:t xml:space="preserve"> </w:t>
      </w:r>
    </w:p>
    <w:p w14:paraId="13725BAF" w14:textId="77777777" w:rsidR="00EC780A" w:rsidRPr="00843704" w:rsidRDefault="00CA71FB" w:rsidP="00843704">
      <w:pPr>
        <w:pStyle w:val="Ttulo2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3.-Desarrollo:                                                                                                                         </w:t>
      </w:r>
      <w:r w:rsidR="00EC780A" w:rsidRPr="00425428">
        <w:rPr>
          <w:rFonts w:ascii="Times New Roman" w:hAnsi="Times New Roman"/>
          <w:b w:val="0"/>
          <w:i w:val="0"/>
          <w:szCs w:val="24"/>
        </w:rPr>
        <w:t>La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="00EC780A" w:rsidRPr="00425428">
        <w:rPr>
          <w:rFonts w:ascii="Times New Roman" w:hAnsi="Times New Roman"/>
          <w:b w:val="0"/>
          <w:i w:val="0"/>
          <w:szCs w:val="24"/>
        </w:rPr>
        <w:t xml:space="preserve">Fase Local de la </w:t>
      </w:r>
      <w:r w:rsidR="00E0535C">
        <w:rPr>
          <w:rFonts w:ascii="Times New Roman" w:hAnsi="Times New Roman"/>
          <w:b w:val="0"/>
          <w:i w:val="0"/>
          <w:szCs w:val="24"/>
        </w:rPr>
        <w:t>L</w:t>
      </w:r>
      <w:r w:rsidR="008D47B3">
        <w:rPr>
          <w:rFonts w:ascii="Times New Roman" w:hAnsi="Times New Roman"/>
          <w:b w:val="0"/>
          <w:i w:val="0"/>
          <w:szCs w:val="24"/>
        </w:rPr>
        <w:t>I</w:t>
      </w:r>
      <w:r w:rsidR="009E24AA">
        <w:rPr>
          <w:rFonts w:ascii="Times New Roman" w:hAnsi="Times New Roman"/>
          <w:b w:val="0"/>
          <w:i w:val="0"/>
          <w:szCs w:val="24"/>
        </w:rPr>
        <w:t>V</w:t>
      </w:r>
      <w:r w:rsidR="004A4DC8">
        <w:rPr>
          <w:rFonts w:ascii="Times New Roman" w:hAnsi="Times New Roman"/>
          <w:b w:val="0"/>
          <w:i w:val="0"/>
          <w:szCs w:val="24"/>
        </w:rPr>
        <w:t xml:space="preserve"> </w:t>
      </w:r>
      <w:r w:rsidR="00EC780A" w:rsidRPr="00425428">
        <w:rPr>
          <w:rFonts w:ascii="Times New Roman" w:hAnsi="Times New Roman"/>
          <w:b w:val="0"/>
          <w:i w:val="0"/>
          <w:szCs w:val="24"/>
        </w:rPr>
        <w:t xml:space="preserve">Olimpiada Matemática  Española, se realizará a </w:t>
      </w:r>
      <w:r w:rsidR="008D5CC7">
        <w:rPr>
          <w:rFonts w:ascii="Times New Roman" w:hAnsi="Times New Roman"/>
          <w:b w:val="0"/>
          <w:i w:val="0"/>
          <w:szCs w:val="24"/>
        </w:rPr>
        <w:t>nivel de</w:t>
      </w:r>
      <w:r w:rsidR="009E24AA">
        <w:rPr>
          <w:rFonts w:ascii="Times New Roman" w:hAnsi="Times New Roman"/>
          <w:b w:val="0"/>
          <w:i w:val="0"/>
          <w:szCs w:val="24"/>
        </w:rPr>
        <w:t xml:space="preserve"> Comunidad Autónoma o de </w:t>
      </w:r>
      <w:r w:rsidR="00EC780A" w:rsidRPr="00425428">
        <w:rPr>
          <w:rFonts w:ascii="Times New Roman" w:hAnsi="Times New Roman"/>
          <w:b w:val="0"/>
          <w:i w:val="0"/>
          <w:szCs w:val="24"/>
        </w:rPr>
        <w:t>Distrito Universitario</w:t>
      </w:r>
      <w:r w:rsidR="004A4DC8">
        <w:rPr>
          <w:rFonts w:ascii="Times New Roman" w:hAnsi="Times New Roman"/>
          <w:b w:val="0"/>
          <w:i w:val="0"/>
          <w:szCs w:val="24"/>
        </w:rPr>
        <w:t xml:space="preserve"> </w:t>
      </w:r>
      <w:r w:rsidR="00EC780A" w:rsidRPr="00425428">
        <w:rPr>
          <w:rFonts w:ascii="Times New Roman" w:hAnsi="Times New Roman"/>
          <w:b w:val="0"/>
          <w:i w:val="0"/>
          <w:szCs w:val="24"/>
        </w:rPr>
        <w:t>y consistirá en la resolución de pr</w:t>
      </w:r>
      <w:r>
        <w:rPr>
          <w:rFonts w:ascii="Times New Roman" w:hAnsi="Times New Roman"/>
          <w:b w:val="0"/>
          <w:i w:val="0"/>
          <w:szCs w:val="24"/>
        </w:rPr>
        <w:t>oblemas de Matemáticas, en</w:t>
      </w:r>
      <w:r w:rsidR="00EC780A" w:rsidRPr="00425428">
        <w:rPr>
          <w:rFonts w:ascii="Times New Roman" w:hAnsi="Times New Roman"/>
          <w:b w:val="0"/>
          <w:i w:val="0"/>
          <w:szCs w:val="24"/>
        </w:rPr>
        <w:t xml:space="preserve"> dos sesione</w:t>
      </w:r>
      <w:r>
        <w:rPr>
          <w:rFonts w:ascii="Times New Roman" w:hAnsi="Times New Roman"/>
          <w:b w:val="0"/>
          <w:i w:val="0"/>
          <w:szCs w:val="24"/>
        </w:rPr>
        <w:t>s, a realizar el día</w:t>
      </w:r>
      <w:r w:rsidR="00E0535C">
        <w:rPr>
          <w:rFonts w:ascii="Times New Roman" w:hAnsi="Times New Roman"/>
          <w:b w:val="0"/>
          <w:i w:val="0"/>
          <w:szCs w:val="24"/>
        </w:rPr>
        <w:t xml:space="preserve">  </w:t>
      </w:r>
      <w:r w:rsidR="009E24AA">
        <w:rPr>
          <w:rFonts w:ascii="Times New Roman" w:hAnsi="Times New Roman"/>
          <w:b w:val="0"/>
          <w:i w:val="0"/>
          <w:szCs w:val="24"/>
        </w:rPr>
        <w:t>19 de enero  de 2018</w:t>
      </w:r>
      <w:r w:rsidR="00EC780A" w:rsidRPr="00425428">
        <w:rPr>
          <w:rFonts w:ascii="Times New Roman" w:hAnsi="Times New Roman"/>
          <w:b w:val="0"/>
          <w:i w:val="0"/>
          <w:szCs w:val="24"/>
        </w:rPr>
        <w:t>.  Se realizará en el lugar y a la hora que el Delegado de la</w:t>
      </w:r>
      <w:r w:rsidR="00082A3B">
        <w:rPr>
          <w:rFonts w:ascii="Times New Roman" w:hAnsi="Times New Roman"/>
          <w:b w:val="0"/>
          <w:i w:val="0"/>
          <w:szCs w:val="24"/>
        </w:rPr>
        <w:t xml:space="preserve"> OME</w:t>
      </w:r>
      <w:r w:rsidR="00EC780A" w:rsidRPr="00425428">
        <w:rPr>
          <w:rFonts w:ascii="Times New Roman" w:hAnsi="Times New Roman"/>
          <w:b w:val="0"/>
          <w:i w:val="0"/>
          <w:szCs w:val="24"/>
        </w:rPr>
        <w:t xml:space="preserve"> establezca a tal fin. Excepcionalmente podrán modificarse las fechas si las circunstancias particulares de una circunscripción así lo aconsejan.</w:t>
      </w:r>
      <w:r w:rsidR="00843704">
        <w:rPr>
          <w:rFonts w:ascii="Times New Roman" w:hAnsi="Times New Roman"/>
          <w:b w:val="0"/>
          <w:i w:val="0"/>
          <w:szCs w:val="24"/>
        </w:rPr>
        <w:t xml:space="preserve"> </w:t>
      </w:r>
      <w:r w:rsidR="00EC780A" w:rsidRPr="00425428">
        <w:rPr>
          <w:rFonts w:ascii="Times New Roman" w:hAnsi="Times New Roman"/>
          <w:b w:val="0"/>
          <w:i w:val="0"/>
          <w:szCs w:val="24"/>
        </w:rPr>
        <w:t>Los alumnos inscritos quedan ya convocados para las pruebas sin necesidad de comunicación personal posterior.</w:t>
      </w:r>
      <w:r w:rsidR="00843704">
        <w:rPr>
          <w:rFonts w:ascii="Times New Roman" w:hAnsi="Times New Roman"/>
          <w:b w:val="0"/>
          <w:i w:val="0"/>
          <w:szCs w:val="24"/>
        </w:rPr>
        <w:t xml:space="preserve"> </w:t>
      </w:r>
      <w:r w:rsidR="00EC780A" w:rsidRPr="00843704">
        <w:rPr>
          <w:rFonts w:ascii="Times New Roman" w:hAnsi="Times New Roman"/>
          <w:b w:val="0"/>
          <w:i w:val="0"/>
          <w:szCs w:val="24"/>
        </w:rPr>
        <w:t>Solamente se permitirá la utilización de útiles de dibujo y escritura. En particular, no está permitido</w:t>
      </w:r>
      <w:r w:rsidR="00082A3B">
        <w:rPr>
          <w:rFonts w:ascii="Times New Roman" w:hAnsi="Times New Roman"/>
          <w:b w:val="0"/>
          <w:i w:val="0"/>
          <w:szCs w:val="24"/>
        </w:rPr>
        <w:t xml:space="preserve"> (y no se podrán introducir en el aula)</w:t>
      </w:r>
      <w:r w:rsidR="00EC780A" w:rsidRPr="00843704">
        <w:rPr>
          <w:rFonts w:ascii="Times New Roman" w:hAnsi="Times New Roman"/>
          <w:b w:val="0"/>
          <w:i w:val="0"/>
          <w:szCs w:val="24"/>
        </w:rPr>
        <w:t xml:space="preserve"> el uso de calculadoras, aparatos electrónicos, teléfonos móviles, libros, tablas u otros documentos distintos de los que  proporcione el Tribunal</w:t>
      </w:r>
      <w:r w:rsidR="00EC780A" w:rsidRPr="00843704">
        <w:rPr>
          <w:b w:val="0"/>
          <w:i w:val="0"/>
          <w:szCs w:val="24"/>
        </w:rPr>
        <w:t xml:space="preserve">. </w:t>
      </w:r>
    </w:p>
    <w:p w14:paraId="2534178D" w14:textId="77777777" w:rsidR="00425428" w:rsidRDefault="00531F20" w:rsidP="00425428">
      <w:pPr>
        <w:pStyle w:val="Textoindependiente"/>
        <w:rPr>
          <w:b/>
          <w:szCs w:val="24"/>
        </w:rPr>
      </w:pPr>
      <w:r>
        <w:rPr>
          <w:b/>
          <w:szCs w:val="24"/>
        </w:rPr>
        <w:t xml:space="preserve">4.- Tribunales de la </w:t>
      </w:r>
      <w:r w:rsidR="00425428">
        <w:rPr>
          <w:b/>
          <w:szCs w:val="24"/>
        </w:rPr>
        <w:t>Fase</w:t>
      </w:r>
      <w:r>
        <w:rPr>
          <w:b/>
          <w:szCs w:val="24"/>
        </w:rPr>
        <w:t xml:space="preserve"> Local</w:t>
      </w:r>
      <w:r w:rsidR="00E34BDF">
        <w:rPr>
          <w:b/>
          <w:szCs w:val="24"/>
        </w:rPr>
        <w:t>:</w:t>
      </w:r>
    </w:p>
    <w:p w14:paraId="5A7840EE" w14:textId="77777777" w:rsidR="00EC780A" w:rsidRPr="001E34CD" w:rsidRDefault="008D5CC7" w:rsidP="00843704">
      <w:pPr>
        <w:pStyle w:val="Textoindependiente"/>
        <w:rPr>
          <w:szCs w:val="24"/>
        </w:rPr>
      </w:pPr>
      <w:r>
        <w:rPr>
          <w:szCs w:val="24"/>
        </w:rPr>
        <w:t>En cada</w:t>
      </w:r>
      <w:r w:rsidR="00425428">
        <w:rPr>
          <w:szCs w:val="24"/>
        </w:rPr>
        <w:t xml:space="preserve"> </w:t>
      </w:r>
      <w:r w:rsidR="00082A3B">
        <w:rPr>
          <w:szCs w:val="24"/>
        </w:rPr>
        <w:t xml:space="preserve">Comunidad Autónoma o </w:t>
      </w:r>
      <w:r w:rsidR="00425428">
        <w:rPr>
          <w:szCs w:val="24"/>
        </w:rPr>
        <w:t>Dist</w:t>
      </w:r>
      <w:r>
        <w:rPr>
          <w:szCs w:val="24"/>
        </w:rPr>
        <w:t xml:space="preserve">rito Universitario, </w:t>
      </w:r>
      <w:r w:rsidR="00082A3B">
        <w:rPr>
          <w:szCs w:val="24"/>
        </w:rPr>
        <w:t>cuando no se hayan coordinado a nivel autonómico para la realización de</w:t>
      </w:r>
      <w:r w:rsidR="006E6D14">
        <w:rPr>
          <w:szCs w:val="24"/>
        </w:rPr>
        <w:t xml:space="preserve"> la Fase Local de la Olimpiada M</w:t>
      </w:r>
      <w:r w:rsidR="00082A3B">
        <w:rPr>
          <w:szCs w:val="24"/>
        </w:rPr>
        <w:t>atemática Española</w:t>
      </w:r>
      <w:r w:rsidR="006E6D14">
        <w:rPr>
          <w:szCs w:val="24"/>
        </w:rPr>
        <w:t>,</w:t>
      </w:r>
      <w:r w:rsidR="001E34CD">
        <w:rPr>
          <w:szCs w:val="24"/>
        </w:rPr>
        <w:t xml:space="preserve"> u</w:t>
      </w:r>
      <w:r w:rsidR="008D47B3">
        <w:rPr>
          <w:szCs w:val="24"/>
        </w:rPr>
        <w:t>n Tribunal designado</w:t>
      </w:r>
      <w:r w:rsidR="001E34CD">
        <w:rPr>
          <w:szCs w:val="24"/>
        </w:rPr>
        <w:t xml:space="preserve"> por la Real Sociedad Matemática Española calificará los ejercicios y propondrá a </w:t>
      </w:r>
      <w:r w:rsidR="00531F20">
        <w:rPr>
          <w:szCs w:val="24"/>
        </w:rPr>
        <w:t>los ganadores de esta Fase</w:t>
      </w:r>
      <w:r w:rsidR="001E34CD">
        <w:rPr>
          <w:szCs w:val="24"/>
        </w:rPr>
        <w:t>, en número de tres como máximo por cada Universidad pública existen</w:t>
      </w:r>
      <w:r>
        <w:rPr>
          <w:szCs w:val="24"/>
        </w:rPr>
        <w:t>te</w:t>
      </w:r>
      <w:r w:rsidR="006E6D14">
        <w:rPr>
          <w:szCs w:val="24"/>
        </w:rPr>
        <w:t xml:space="preserve"> en la Comunidad Autónoma o por</w:t>
      </w:r>
      <w:r w:rsidR="001E34CD">
        <w:rPr>
          <w:szCs w:val="24"/>
        </w:rPr>
        <w:t xml:space="preserve"> Distrito Universitario. El fallo del Tribunal será inapelable</w:t>
      </w:r>
      <w:r w:rsidR="00CA71FB">
        <w:rPr>
          <w:szCs w:val="24"/>
        </w:rPr>
        <w:t xml:space="preserve">.                                             </w:t>
      </w:r>
      <w:r w:rsidR="001E34CD">
        <w:rPr>
          <w:szCs w:val="24"/>
        </w:rPr>
        <w:t>.</w:t>
      </w:r>
      <w:r w:rsidR="00CA71FB">
        <w:rPr>
          <w:szCs w:val="24"/>
        </w:rPr>
        <w:t xml:space="preserve">   </w:t>
      </w:r>
      <w:r w:rsidR="001E34CD">
        <w:rPr>
          <w:szCs w:val="24"/>
        </w:rPr>
        <w:t xml:space="preserve"> </w:t>
      </w:r>
      <w:r w:rsidR="00843704">
        <w:rPr>
          <w:szCs w:val="24"/>
        </w:rPr>
        <w:t xml:space="preserve">                                        </w:t>
      </w:r>
      <w:r w:rsidR="00BB26D0">
        <w:rPr>
          <w:szCs w:val="24"/>
        </w:rPr>
        <w:t xml:space="preserve"> </w:t>
      </w:r>
      <w:r w:rsidR="00843704" w:rsidRPr="00843704">
        <w:rPr>
          <w:b/>
          <w:szCs w:val="24"/>
        </w:rPr>
        <w:t xml:space="preserve"> </w:t>
      </w:r>
      <w:r w:rsidR="00CA71FB">
        <w:rPr>
          <w:b/>
          <w:szCs w:val="24"/>
        </w:rPr>
        <w:t>5.-</w:t>
      </w:r>
      <w:r w:rsidR="00BB26D0" w:rsidRPr="00843704">
        <w:rPr>
          <w:b/>
          <w:szCs w:val="24"/>
        </w:rPr>
        <w:t>Premios de la</w:t>
      </w:r>
      <w:r w:rsidR="00E34BDF" w:rsidRPr="00843704">
        <w:rPr>
          <w:b/>
          <w:szCs w:val="24"/>
        </w:rPr>
        <w:t xml:space="preserve"> Fase</w:t>
      </w:r>
      <w:r w:rsidR="00BB26D0" w:rsidRPr="00843704">
        <w:rPr>
          <w:b/>
          <w:szCs w:val="24"/>
        </w:rPr>
        <w:t xml:space="preserve"> Local</w:t>
      </w:r>
      <w:r w:rsidR="00E34BDF" w:rsidRPr="00843704">
        <w:rPr>
          <w:b/>
          <w:szCs w:val="24"/>
        </w:rPr>
        <w:t>:</w:t>
      </w:r>
    </w:p>
    <w:p w14:paraId="525FD9F4" w14:textId="77777777" w:rsidR="00EC780A" w:rsidRPr="00425428" w:rsidRDefault="00EC780A" w:rsidP="00E34BDF">
      <w:pPr>
        <w:jc w:val="both"/>
        <w:rPr>
          <w:sz w:val="24"/>
          <w:szCs w:val="24"/>
        </w:rPr>
      </w:pPr>
      <w:r w:rsidRPr="00425428">
        <w:rPr>
          <w:sz w:val="24"/>
          <w:szCs w:val="24"/>
        </w:rPr>
        <w:t xml:space="preserve">La Real Sociedad Matemática Española premiará a los alumnos ganadores con un </w:t>
      </w:r>
      <w:r w:rsidRPr="00425428">
        <w:rPr>
          <w:bCs/>
          <w:sz w:val="24"/>
          <w:szCs w:val="24"/>
        </w:rPr>
        <w:t>Diploma acreditativo y una cuota anual de socio-estudiante, lo que le da derecho, entre</w:t>
      </w:r>
      <w:r w:rsidR="00E34BDF">
        <w:rPr>
          <w:bCs/>
          <w:sz w:val="24"/>
          <w:szCs w:val="24"/>
        </w:rPr>
        <w:t xml:space="preserve"> </w:t>
      </w:r>
      <w:r w:rsidRPr="00425428">
        <w:rPr>
          <w:bCs/>
          <w:sz w:val="24"/>
          <w:szCs w:val="24"/>
        </w:rPr>
        <w:t>otros beneficios, a recibir la revista “</w:t>
      </w:r>
      <w:r w:rsidRPr="006E6D14">
        <w:rPr>
          <w:bCs/>
          <w:i/>
          <w:sz w:val="24"/>
          <w:szCs w:val="24"/>
        </w:rPr>
        <w:t>La Gaceta</w:t>
      </w:r>
      <w:r w:rsidRPr="00425428">
        <w:rPr>
          <w:bCs/>
          <w:sz w:val="24"/>
          <w:szCs w:val="24"/>
        </w:rPr>
        <w:t>”</w:t>
      </w:r>
      <w:r w:rsidRPr="00425428">
        <w:rPr>
          <w:sz w:val="24"/>
          <w:szCs w:val="24"/>
        </w:rPr>
        <w:t xml:space="preserve"> de la Real Sociedad Matemática Española durante un año. Estos premios son independientes y compatibles con cuantos puedan concederse, adem</w:t>
      </w:r>
      <w:r w:rsidR="008D5CC7">
        <w:rPr>
          <w:sz w:val="24"/>
          <w:szCs w:val="24"/>
        </w:rPr>
        <w:t>ás, en cada</w:t>
      </w:r>
      <w:r w:rsidRPr="00425428">
        <w:rPr>
          <w:sz w:val="24"/>
          <w:szCs w:val="24"/>
        </w:rPr>
        <w:t xml:space="preserve"> </w:t>
      </w:r>
      <w:r w:rsidR="006E6D14">
        <w:rPr>
          <w:sz w:val="24"/>
          <w:szCs w:val="24"/>
        </w:rPr>
        <w:t xml:space="preserve">Comunidad Autónoma o </w:t>
      </w:r>
      <w:r w:rsidRPr="00425428">
        <w:rPr>
          <w:sz w:val="24"/>
          <w:szCs w:val="24"/>
        </w:rPr>
        <w:t>Distrito Universitario.</w:t>
      </w:r>
    </w:p>
    <w:p w14:paraId="42394A45" w14:textId="77777777" w:rsidR="00172846" w:rsidRDefault="00E92FFD" w:rsidP="00172846">
      <w:pPr>
        <w:rPr>
          <w:b/>
          <w:sz w:val="24"/>
          <w:szCs w:val="24"/>
        </w:rPr>
      </w:pPr>
      <w:r w:rsidRPr="00BC3D5D">
        <w:rPr>
          <w:b/>
          <w:sz w:val="24"/>
          <w:szCs w:val="24"/>
        </w:rPr>
        <w:t>6</w:t>
      </w:r>
      <w:r w:rsidRPr="00425428">
        <w:rPr>
          <w:sz w:val="24"/>
          <w:szCs w:val="24"/>
        </w:rPr>
        <w:t>.-</w:t>
      </w:r>
      <w:r w:rsidR="00172846">
        <w:rPr>
          <w:sz w:val="24"/>
          <w:szCs w:val="24"/>
        </w:rPr>
        <w:t xml:space="preserve"> </w:t>
      </w:r>
      <w:r w:rsidR="006E6D14">
        <w:rPr>
          <w:b/>
          <w:sz w:val="24"/>
          <w:szCs w:val="24"/>
        </w:rPr>
        <w:t>Fase Nacional</w:t>
      </w:r>
      <w:r w:rsidR="00172846">
        <w:rPr>
          <w:b/>
          <w:sz w:val="24"/>
          <w:szCs w:val="24"/>
        </w:rPr>
        <w:t>:</w:t>
      </w:r>
    </w:p>
    <w:p w14:paraId="2AE310BC" w14:textId="77777777" w:rsidR="00EC780A" w:rsidRPr="00172846" w:rsidRDefault="00172846" w:rsidP="001728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 cada </w:t>
      </w:r>
      <w:r w:rsidR="00EC780A" w:rsidRPr="00425428">
        <w:rPr>
          <w:sz w:val="24"/>
          <w:szCs w:val="24"/>
        </w:rPr>
        <w:t xml:space="preserve">Comunidad o Ciudad Autónoma tendrá lugar </w:t>
      </w:r>
      <w:r w:rsidR="00E92FFD" w:rsidRPr="00425428">
        <w:rPr>
          <w:sz w:val="24"/>
          <w:szCs w:val="24"/>
        </w:rPr>
        <w:t xml:space="preserve">a continuación </w:t>
      </w:r>
      <w:r w:rsidR="00EC780A" w:rsidRPr="00425428">
        <w:rPr>
          <w:sz w:val="24"/>
          <w:szCs w:val="24"/>
        </w:rPr>
        <w:t>u</w:t>
      </w:r>
      <w:r w:rsidR="00C01247">
        <w:rPr>
          <w:sz w:val="24"/>
          <w:szCs w:val="24"/>
        </w:rPr>
        <w:t xml:space="preserve">na selección de concursantes, </w:t>
      </w:r>
      <w:r w:rsidR="00970BD2">
        <w:rPr>
          <w:sz w:val="24"/>
          <w:szCs w:val="24"/>
        </w:rPr>
        <w:t xml:space="preserve">entre los ganadores </w:t>
      </w:r>
      <w:r w:rsidR="00BB26D0">
        <w:rPr>
          <w:sz w:val="24"/>
          <w:szCs w:val="24"/>
        </w:rPr>
        <w:t>de la</w:t>
      </w:r>
      <w:r w:rsidR="00EC780A" w:rsidRPr="00425428">
        <w:rPr>
          <w:sz w:val="24"/>
          <w:szCs w:val="24"/>
        </w:rPr>
        <w:t xml:space="preserve"> Fase</w:t>
      </w:r>
      <w:r w:rsidR="00BB26D0">
        <w:rPr>
          <w:sz w:val="24"/>
          <w:szCs w:val="24"/>
        </w:rPr>
        <w:t xml:space="preserve"> Local</w:t>
      </w:r>
      <w:r w:rsidR="00EC780A" w:rsidRPr="00425428">
        <w:rPr>
          <w:sz w:val="24"/>
          <w:szCs w:val="24"/>
        </w:rPr>
        <w:t xml:space="preserve"> en los Distritos que corresponden a dicha Comunidad. </w:t>
      </w:r>
      <w:r w:rsidR="00E92FFD" w:rsidRPr="00425428">
        <w:rPr>
          <w:sz w:val="24"/>
          <w:szCs w:val="24"/>
        </w:rPr>
        <w:t xml:space="preserve">Estos seleccionados serán los representantes de la correspondiente </w:t>
      </w:r>
      <w:r w:rsidR="00E92FFD" w:rsidRPr="00425428">
        <w:rPr>
          <w:sz w:val="24"/>
          <w:szCs w:val="24"/>
        </w:rPr>
        <w:lastRenderedPageBreak/>
        <w:t xml:space="preserve">Comunidad </w:t>
      </w:r>
      <w:r w:rsidR="00BB26D0">
        <w:rPr>
          <w:sz w:val="24"/>
          <w:szCs w:val="24"/>
        </w:rPr>
        <w:t>o Ciudad Autónoma en la Fase Nacional</w:t>
      </w:r>
      <w:r w:rsidR="00E92FFD" w:rsidRPr="00425428">
        <w:rPr>
          <w:sz w:val="24"/>
          <w:szCs w:val="24"/>
        </w:rPr>
        <w:t xml:space="preserve"> de la </w:t>
      </w:r>
      <w:r w:rsidR="00E0535C">
        <w:rPr>
          <w:sz w:val="24"/>
          <w:szCs w:val="24"/>
        </w:rPr>
        <w:t>L</w:t>
      </w:r>
      <w:r w:rsidR="008D47B3">
        <w:rPr>
          <w:sz w:val="24"/>
          <w:szCs w:val="24"/>
        </w:rPr>
        <w:t>I</w:t>
      </w:r>
      <w:r w:rsidR="006E6D14">
        <w:rPr>
          <w:sz w:val="24"/>
          <w:szCs w:val="24"/>
        </w:rPr>
        <w:t>V</w:t>
      </w:r>
      <w:r w:rsidR="004A4DC8">
        <w:rPr>
          <w:sz w:val="24"/>
          <w:szCs w:val="24"/>
        </w:rPr>
        <w:t xml:space="preserve"> </w:t>
      </w:r>
      <w:r w:rsidR="00E92FFD" w:rsidRPr="00425428">
        <w:rPr>
          <w:sz w:val="24"/>
          <w:szCs w:val="24"/>
        </w:rPr>
        <w:t>Olimpiada Matemática Españ</w:t>
      </w:r>
      <w:r w:rsidR="006E6D14">
        <w:rPr>
          <w:sz w:val="24"/>
          <w:szCs w:val="24"/>
        </w:rPr>
        <w:t xml:space="preserve">ola, que se celebrará en </w:t>
      </w:r>
      <w:r w:rsidR="006E6D14" w:rsidRPr="006E6D14">
        <w:rPr>
          <w:b/>
          <w:sz w:val="24"/>
          <w:szCs w:val="24"/>
        </w:rPr>
        <w:t>Jaén</w:t>
      </w:r>
      <w:r w:rsidR="006E6D14">
        <w:rPr>
          <w:sz w:val="24"/>
          <w:szCs w:val="24"/>
        </w:rPr>
        <w:t xml:space="preserve"> del </w:t>
      </w:r>
      <w:r w:rsidR="006E6D14" w:rsidRPr="006E6D14">
        <w:rPr>
          <w:b/>
          <w:sz w:val="24"/>
          <w:szCs w:val="24"/>
        </w:rPr>
        <w:t xml:space="preserve">15 al 18 </w:t>
      </w:r>
      <w:r w:rsidR="00556CD8" w:rsidRPr="006E6D14">
        <w:rPr>
          <w:b/>
          <w:sz w:val="24"/>
          <w:szCs w:val="24"/>
        </w:rPr>
        <w:t xml:space="preserve">de marzo </w:t>
      </w:r>
      <w:r w:rsidR="006E6D14" w:rsidRPr="006E6D14">
        <w:rPr>
          <w:b/>
          <w:sz w:val="24"/>
          <w:szCs w:val="24"/>
        </w:rPr>
        <w:t>de 2018</w:t>
      </w:r>
      <w:r w:rsidR="00E92FFD" w:rsidRPr="00425428">
        <w:rPr>
          <w:sz w:val="24"/>
          <w:szCs w:val="24"/>
        </w:rPr>
        <w:t>.</w:t>
      </w:r>
      <w:r w:rsidR="004A4DC8">
        <w:rPr>
          <w:sz w:val="24"/>
          <w:szCs w:val="24"/>
        </w:rPr>
        <w:t xml:space="preserve"> El número</w:t>
      </w:r>
      <w:r w:rsidR="00BB26D0">
        <w:rPr>
          <w:sz w:val="24"/>
          <w:szCs w:val="24"/>
        </w:rPr>
        <w:t xml:space="preserve"> de participantes en la Fase Nacional</w:t>
      </w:r>
      <w:r w:rsidR="00970BD2">
        <w:rPr>
          <w:sz w:val="24"/>
          <w:szCs w:val="24"/>
        </w:rPr>
        <w:t xml:space="preserve"> por cada Comunidad o Ciudad Autónoma será el establecido en el anexo a</w:t>
      </w:r>
      <w:r w:rsidR="00E0535C">
        <w:rPr>
          <w:sz w:val="24"/>
          <w:szCs w:val="24"/>
        </w:rPr>
        <w:t xml:space="preserve"> este anuncio</w:t>
      </w:r>
      <w:r w:rsidR="00970BD2">
        <w:rPr>
          <w:sz w:val="24"/>
          <w:szCs w:val="24"/>
        </w:rPr>
        <w:t xml:space="preserve">. </w:t>
      </w:r>
    </w:p>
    <w:p w14:paraId="6405C3B4" w14:textId="77777777" w:rsidR="001A5BBC" w:rsidRDefault="00E34BDF" w:rsidP="008D47B3">
      <w:pPr>
        <w:jc w:val="both"/>
        <w:rPr>
          <w:sz w:val="24"/>
          <w:szCs w:val="24"/>
        </w:rPr>
      </w:pPr>
      <w:r w:rsidRPr="00CA71FB">
        <w:rPr>
          <w:b/>
          <w:sz w:val="24"/>
          <w:szCs w:val="24"/>
        </w:rPr>
        <w:t>7</w:t>
      </w:r>
      <w:r w:rsidR="008D47B3" w:rsidRPr="00CA71FB">
        <w:rPr>
          <w:b/>
          <w:sz w:val="24"/>
          <w:szCs w:val="24"/>
        </w:rPr>
        <w:t>.-</w:t>
      </w:r>
      <w:r w:rsidR="008D47B3">
        <w:rPr>
          <w:sz w:val="24"/>
          <w:szCs w:val="24"/>
        </w:rPr>
        <w:t xml:space="preserve"> La Comisión de Olimpiadas pued</w:t>
      </w:r>
      <w:r w:rsidR="00BB26D0">
        <w:rPr>
          <w:sz w:val="24"/>
          <w:szCs w:val="24"/>
        </w:rPr>
        <w:t>e autorizar que la Fase Nacional</w:t>
      </w:r>
      <w:r w:rsidR="008D47B3">
        <w:rPr>
          <w:sz w:val="24"/>
          <w:szCs w:val="24"/>
        </w:rPr>
        <w:t xml:space="preserve"> tenga una plaza adicional para alumnos no contemplados en el apartado 1 de esta convocatoria.</w:t>
      </w:r>
    </w:p>
    <w:p w14:paraId="4C31AE33" w14:textId="77777777" w:rsidR="001A5BBC" w:rsidRDefault="006E6D14" w:rsidP="008D47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A5BBC" w:rsidRPr="00CA71FB">
        <w:rPr>
          <w:b/>
          <w:sz w:val="24"/>
          <w:szCs w:val="24"/>
        </w:rPr>
        <w:t>.-</w:t>
      </w:r>
      <w:r w:rsidR="001A5BBC">
        <w:rPr>
          <w:sz w:val="24"/>
          <w:szCs w:val="24"/>
        </w:rPr>
        <w:t xml:space="preserve"> En la Fase Nacional se premiará a los 36 primeros clasificados con Medallas de Oro, Plata y Bronce, en la proporción 1:2:3, respectivamente.</w:t>
      </w:r>
      <w:r>
        <w:rPr>
          <w:sz w:val="24"/>
          <w:szCs w:val="24"/>
        </w:rPr>
        <w:t xml:space="preserve"> </w:t>
      </w:r>
      <w:r w:rsidR="001A5BBC">
        <w:rPr>
          <w:sz w:val="24"/>
          <w:szCs w:val="24"/>
        </w:rPr>
        <w:t>Estos premios son compatibles con cuantos pueda conceder el Ministerio de Educación, Cultura y Deporte o cualquier otra Institución.</w:t>
      </w:r>
    </w:p>
    <w:p w14:paraId="28F4C441" w14:textId="77777777" w:rsidR="00083815" w:rsidRPr="00083815" w:rsidRDefault="00083815" w:rsidP="008D47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OLIMPIADAS INTERNACIONALES</w:t>
      </w:r>
    </w:p>
    <w:p w14:paraId="5119B067" w14:textId="77777777" w:rsidR="00843704" w:rsidRDefault="00083815" w:rsidP="00843704">
      <w:pPr>
        <w:pStyle w:val="Sangradetextonormal"/>
        <w:ind w:left="0"/>
        <w:rPr>
          <w:sz w:val="24"/>
          <w:szCs w:val="24"/>
        </w:rPr>
      </w:pPr>
      <w:r>
        <w:rPr>
          <w:b/>
          <w:sz w:val="24"/>
          <w:szCs w:val="24"/>
        </w:rPr>
        <w:t>9.- Olimpiada Femenina Europea:</w:t>
      </w:r>
      <w:r w:rsidR="003C5591">
        <w:rPr>
          <w:b/>
          <w:sz w:val="24"/>
          <w:szCs w:val="24"/>
        </w:rPr>
        <w:t xml:space="preserve">                                                                              </w:t>
      </w:r>
      <w:r w:rsidR="003C5591">
        <w:rPr>
          <w:sz w:val="24"/>
          <w:szCs w:val="24"/>
        </w:rPr>
        <w:t xml:space="preserve">Las alumnas mejor clasificadas en las fases locales, hasta un máximo de 15, podrán participar en la prueba de selección del equipo español que representará a España en la Olimpiada Femenina Europea (EGMO), que se celebrará en Florencia en abril de 2018. Dicha prueba de selección tendrá lugar en </w:t>
      </w:r>
      <w:r w:rsidR="003C5591">
        <w:rPr>
          <w:b/>
          <w:sz w:val="24"/>
          <w:szCs w:val="24"/>
        </w:rPr>
        <w:t xml:space="preserve">febrero de 2018.                                        </w:t>
      </w:r>
      <w:r w:rsidR="001A5BBC">
        <w:rPr>
          <w:b/>
          <w:sz w:val="24"/>
          <w:szCs w:val="24"/>
        </w:rPr>
        <w:t>10</w:t>
      </w:r>
      <w:r w:rsidR="00E92FFD" w:rsidRPr="00BC3D5D">
        <w:rPr>
          <w:b/>
          <w:sz w:val="24"/>
          <w:szCs w:val="24"/>
        </w:rPr>
        <w:t>.-</w:t>
      </w:r>
      <w:r w:rsidR="00E92FFD" w:rsidRPr="00425428">
        <w:rPr>
          <w:sz w:val="24"/>
          <w:szCs w:val="24"/>
        </w:rPr>
        <w:t xml:space="preserve"> </w:t>
      </w:r>
      <w:r w:rsidR="003C5591">
        <w:rPr>
          <w:b/>
          <w:sz w:val="24"/>
          <w:szCs w:val="24"/>
        </w:rPr>
        <w:t xml:space="preserve">Olimpiada Internacional de Matemáticas:                                                         </w:t>
      </w:r>
      <w:r w:rsidR="00E92FFD" w:rsidRPr="00425428">
        <w:rPr>
          <w:sz w:val="24"/>
          <w:szCs w:val="24"/>
        </w:rPr>
        <w:t>Los alumnos españoles que hayan obtenid</w:t>
      </w:r>
      <w:r w:rsidR="00BB26D0">
        <w:rPr>
          <w:sz w:val="24"/>
          <w:szCs w:val="24"/>
        </w:rPr>
        <w:t>o Medalla de Oro en la Fase Nacional</w:t>
      </w:r>
      <w:r w:rsidR="00E92FFD" w:rsidRPr="00425428">
        <w:rPr>
          <w:sz w:val="24"/>
          <w:szCs w:val="24"/>
        </w:rPr>
        <w:t xml:space="preserve"> formarán parte del Equipo Olímpico de España que oste</w:t>
      </w:r>
      <w:r w:rsidR="003C5591">
        <w:rPr>
          <w:sz w:val="24"/>
          <w:szCs w:val="24"/>
        </w:rPr>
        <w:t>ntará su representación en la 59</w:t>
      </w:r>
      <w:r w:rsidR="00BC3D5D">
        <w:rPr>
          <w:sz w:val="24"/>
          <w:szCs w:val="24"/>
        </w:rPr>
        <w:t xml:space="preserve">ª Olimpiada </w:t>
      </w:r>
      <w:r w:rsidR="00E92FFD" w:rsidRPr="00425428">
        <w:rPr>
          <w:sz w:val="24"/>
          <w:szCs w:val="24"/>
        </w:rPr>
        <w:t>Internacional</w:t>
      </w:r>
      <w:r w:rsidR="00BC3D5D">
        <w:rPr>
          <w:sz w:val="24"/>
          <w:szCs w:val="24"/>
        </w:rPr>
        <w:t xml:space="preserve"> de Matemáticas</w:t>
      </w:r>
      <w:r w:rsidR="00E92FFD" w:rsidRPr="00425428">
        <w:rPr>
          <w:sz w:val="24"/>
          <w:szCs w:val="24"/>
        </w:rPr>
        <w:t>,</w:t>
      </w:r>
      <w:r w:rsidR="00E0535C">
        <w:rPr>
          <w:sz w:val="24"/>
          <w:szCs w:val="24"/>
        </w:rPr>
        <w:t xml:space="preserve"> que se celebrará en</w:t>
      </w:r>
      <w:r w:rsidR="003C5591">
        <w:rPr>
          <w:sz w:val="24"/>
          <w:szCs w:val="24"/>
        </w:rPr>
        <w:t xml:space="preserve"> Cluj-Napoca, (Rumanía) en  julio de 2018</w:t>
      </w:r>
      <w:r w:rsidR="00E92FFD" w:rsidRPr="00425428">
        <w:rPr>
          <w:sz w:val="24"/>
          <w:szCs w:val="24"/>
        </w:rPr>
        <w:t>.</w:t>
      </w:r>
      <w:r w:rsidR="003C5591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E92FFD" w:rsidRPr="00425428">
        <w:rPr>
          <w:sz w:val="24"/>
          <w:szCs w:val="24"/>
        </w:rPr>
        <w:t xml:space="preserve"> </w:t>
      </w:r>
      <w:r w:rsidR="003C5591">
        <w:rPr>
          <w:b/>
          <w:sz w:val="24"/>
          <w:szCs w:val="24"/>
        </w:rPr>
        <w:t xml:space="preserve">11.- Olimpiada Iberoamericana de Matemáticas:    </w:t>
      </w:r>
      <w:r w:rsidR="00224F5C">
        <w:rPr>
          <w:sz w:val="24"/>
          <w:szCs w:val="24"/>
        </w:rPr>
        <w:t xml:space="preserve">                                                    </w:t>
      </w:r>
      <w:r w:rsidR="00E92FFD" w:rsidRPr="00425428">
        <w:rPr>
          <w:sz w:val="24"/>
          <w:szCs w:val="24"/>
        </w:rPr>
        <w:t>La Comisión de Olimpiadas de la RSME decidirá</w:t>
      </w:r>
      <w:r w:rsidR="004A4DC8">
        <w:rPr>
          <w:sz w:val="24"/>
          <w:szCs w:val="24"/>
        </w:rPr>
        <w:t xml:space="preserve"> </w:t>
      </w:r>
      <w:r w:rsidR="008D47B3">
        <w:rPr>
          <w:sz w:val="24"/>
          <w:szCs w:val="24"/>
        </w:rPr>
        <w:t>la composición del equipo que representará a España en la XXX</w:t>
      </w:r>
      <w:r w:rsidR="0093519F">
        <w:rPr>
          <w:sz w:val="24"/>
          <w:szCs w:val="24"/>
        </w:rPr>
        <w:t>I</w:t>
      </w:r>
      <w:r w:rsidR="009A421C">
        <w:rPr>
          <w:sz w:val="24"/>
          <w:szCs w:val="24"/>
        </w:rPr>
        <w:t>I</w:t>
      </w:r>
      <w:r w:rsidR="00224F5C">
        <w:rPr>
          <w:sz w:val="24"/>
          <w:szCs w:val="24"/>
        </w:rPr>
        <w:t>I</w:t>
      </w:r>
      <w:r w:rsidR="008D47B3" w:rsidRPr="00425428">
        <w:rPr>
          <w:sz w:val="24"/>
          <w:szCs w:val="24"/>
        </w:rPr>
        <w:t xml:space="preserve"> Olimpiada Iberoamericana de Matemát</w:t>
      </w:r>
      <w:r w:rsidR="008D47B3">
        <w:rPr>
          <w:sz w:val="24"/>
          <w:szCs w:val="24"/>
        </w:rPr>
        <w:t>icas,</w:t>
      </w:r>
      <w:r w:rsidR="0093519F">
        <w:rPr>
          <w:sz w:val="24"/>
          <w:szCs w:val="24"/>
        </w:rPr>
        <w:t xml:space="preserve"> que tendrá lugar </w:t>
      </w:r>
      <w:r w:rsidR="008275CF">
        <w:rPr>
          <w:sz w:val="24"/>
          <w:szCs w:val="24"/>
        </w:rPr>
        <w:t>en</w:t>
      </w:r>
      <w:r w:rsidR="00224F5C">
        <w:rPr>
          <w:sz w:val="24"/>
          <w:szCs w:val="24"/>
        </w:rPr>
        <w:t xml:space="preserve"> La Rábida, Huelva,</w:t>
      </w:r>
      <w:r w:rsidR="008275CF">
        <w:rPr>
          <w:sz w:val="24"/>
          <w:szCs w:val="24"/>
        </w:rPr>
        <w:t xml:space="preserve"> en septiembre</w:t>
      </w:r>
      <w:r w:rsidR="00224F5C">
        <w:rPr>
          <w:sz w:val="24"/>
          <w:szCs w:val="24"/>
        </w:rPr>
        <w:t xml:space="preserve"> de 2018</w:t>
      </w:r>
      <w:r w:rsidR="008D47B3">
        <w:rPr>
          <w:sz w:val="24"/>
          <w:szCs w:val="24"/>
        </w:rPr>
        <w:t>.</w:t>
      </w:r>
      <w:r w:rsidR="004A4DC8">
        <w:rPr>
          <w:sz w:val="24"/>
          <w:szCs w:val="24"/>
        </w:rPr>
        <w:t xml:space="preserve"> </w:t>
      </w:r>
      <w:r w:rsidR="008D47B3">
        <w:rPr>
          <w:sz w:val="24"/>
          <w:szCs w:val="24"/>
        </w:rPr>
        <w:t>Para ello tendrá en cuenta los resultados de una prueba de selección, en la que podrán participar tanto los seis integr</w:t>
      </w:r>
      <w:r w:rsidR="00224F5C">
        <w:rPr>
          <w:sz w:val="24"/>
          <w:szCs w:val="24"/>
        </w:rPr>
        <w:t>antes del equipo español de 2018</w:t>
      </w:r>
      <w:r w:rsidR="008D47B3">
        <w:rPr>
          <w:sz w:val="24"/>
          <w:szCs w:val="24"/>
        </w:rPr>
        <w:t xml:space="preserve"> como los estudiantes que, habiendo obtenido Medalla de Oro en la edición anterior de la Olimpiada, y que por haber completado sus estudios de Bachillerato no puedan participar en la edición actual</w:t>
      </w:r>
      <w:r w:rsidR="00843704">
        <w:rPr>
          <w:sz w:val="24"/>
          <w:szCs w:val="24"/>
        </w:rPr>
        <w:t xml:space="preserve"> de la OME</w:t>
      </w:r>
      <w:r w:rsidR="008D47B3">
        <w:rPr>
          <w:sz w:val="24"/>
          <w:szCs w:val="24"/>
        </w:rPr>
        <w:t>,</w:t>
      </w:r>
      <w:r w:rsidR="00843704">
        <w:rPr>
          <w:sz w:val="24"/>
          <w:szCs w:val="24"/>
        </w:rPr>
        <w:t xml:space="preserve"> pero</w:t>
      </w:r>
      <w:r w:rsidR="008D47B3">
        <w:rPr>
          <w:sz w:val="24"/>
          <w:szCs w:val="24"/>
        </w:rPr>
        <w:t xml:space="preserve"> cumplan sin embargo los requisitos de participación en la Olimpiada Iberoamericana de Matemáticas</w:t>
      </w:r>
      <w:r w:rsidR="00843704">
        <w:rPr>
          <w:sz w:val="24"/>
          <w:szCs w:val="24"/>
        </w:rPr>
        <w:t>.</w:t>
      </w:r>
      <w:r w:rsidR="00224F5C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224F5C">
        <w:rPr>
          <w:b/>
          <w:sz w:val="24"/>
          <w:szCs w:val="24"/>
        </w:rPr>
        <w:t xml:space="preserve">12.- </w:t>
      </w:r>
      <w:r w:rsidR="00224F5C">
        <w:rPr>
          <w:sz w:val="24"/>
          <w:szCs w:val="24"/>
        </w:rPr>
        <w:t>Los datos de los participantes formarán parte de un fichero, responsabilidad de la Comisión de Olimpiadas de la RSME, con domicilio en Plaza de Ciencias 3, 28040 Madrid y serán tratados con fines de inscripción y/o participación en la Olimpiada. Asimismo, la inscripción y/o participación en la misma conlleva la cesión de la imagen de los participantes para su posible reproducción y difusión, sin fecha de caducidad, en cualquier tipo de soporte (carteles, folletos, videos, etc.) o publicación que la RSME produzca con el único fin de difundir la olimpiada y sus resultados</w:t>
      </w:r>
      <w:r w:rsidR="00DB0815">
        <w:rPr>
          <w:sz w:val="24"/>
          <w:szCs w:val="24"/>
        </w:rPr>
        <w:t>, nunca para otros fines comerciales o publicitarios. El interesado tendrá derecho a acceder al fichero para solicitar información, rectificación oposición o cancelación de sus datos, así como a solicitar la no utilización de su imagen, previa su identificación, para ninguno de los fines no lucrativos anteriormente indicados, mediante escrito dirigido a la dirección antes indicada.</w:t>
      </w:r>
    </w:p>
    <w:p w14:paraId="6191417F" w14:textId="77777777" w:rsidR="00DB0815" w:rsidRDefault="00DB0815" w:rsidP="00843704">
      <w:pPr>
        <w:pStyle w:val="Sangradetextonormal"/>
        <w:ind w:left="0"/>
        <w:rPr>
          <w:sz w:val="24"/>
          <w:szCs w:val="24"/>
        </w:rPr>
      </w:pPr>
    </w:p>
    <w:p w14:paraId="1C8A9C6D" w14:textId="77777777" w:rsidR="00DB0815" w:rsidRDefault="00DB0815" w:rsidP="00843704">
      <w:pPr>
        <w:pStyle w:val="Sangradetextonormal"/>
        <w:ind w:left="0"/>
        <w:rPr>
          <w:sz w:val="24"/>
          <w:szCs w:val="24"/>
        </w:rPr>
      </w:pPr>
    </w:p>
    <w:p w14:paraId="0C9FBBAC" w14:textId="77777777" w:rsidR="00DB0815" w:rsidRDefault="00DB0815" w:rsidP="00843704">
      <w:pPr>
        <w:pStyle w:val="Sangradetextonormal"/>
        <w:ind w:left="0"/>
        <w:rPr>
          <w:sz w:val="24"/>
          <w:szCs w:val="24"/>
        </w:rPr>
      </w:pPr>
    </w:p>
    <w:p w14:paraId="66EF6031" w14:textId="77777777" w:rsidR="00DB0815" w:rsidRPr="00224F5C" w:rsidRDefault="00DB0815" w:rsidP="00843704">
      <w:pPr>
        <w:pStyle w:val="Sangradetextonormal"/>
        <w:ind w:left="0"/>
        <w:rPr>
          <w:sz w:val="24"/>
          <w:szCs w:val="24"/>
        </w:rPr>
      </w:pPr>
    </w:p>
    <w:p w14:paraId="084A262D" w14:textId="77777777" w:rsidR="00843704" w:rsidRPr="00843704" w:rsidRDefault="00843704" w:rsidP="00843704">
      <w:pPr>
        <w:pStyle w:val="Sangradetextonormal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</w:t>
      </w:r>
    </w:p>
    <w:p w14:paraId="1FA72ED1" w14:textId="77777777" w:rsidR="00E34BDF" w:rsidRDefault="00E34BDF" w:rsidP="00E34BDF">
      <w:pPr>
        <w:pStyle w:val="Encabezado"/>
        <w:tabs>
          <w:tab w:val="left" w:pos="708"/>
        </w:tabs>
      </w:pPr>
      <w:r>
        <w:lastRenderedPageBreak/>
        <w:t>Número de seleccionados  por cada Comunidad (o Ciudad) Autónoma para participar en el Concurso Final.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598"/>
      </w:tblGrid>
      <w:tr w:rsidR="00E34BDF" w14:paraId="308C34D8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D0AE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Comunidad o Ciudad Autónoma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8B5D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Número de seleccionados</w:t>
            </w:r>
          </w:p>
        </w:tc>
      </w:tr>
      <w:tr w:rsidR="00E34BDF" w14:paraId="56D4F132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15F1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Andalucía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7F5E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12</w:t>
            </w:r>
          </w:p>
        </w:tc>
      </w:tr>
      <w:tr w:rsidR="00E34BDF" w14:paraId="3241F718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DFE8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Aragón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B1D5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E34BDF" w14:paraId="69F1ED4A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2ED5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Asturias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766C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E34BDF" w14:paraId="4ED497CD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2AD8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Canarias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56B8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E34BDF" w14:paraId="48026434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7956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Cantabria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C2F0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E34BDF" w14:paraId="760AD8C1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F1D7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Castilla-La Mancha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7B80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E34BDF" w14:paraId="734782BB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5C9A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Castilla y León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366C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E34BDF" w14:paraId="6A32447F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344D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Cataluña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24E5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9</w:t>
            </w:r>
          </w:p>
        </w:tc>
      </w:tr>
      <w:tr w:rsidR="00E34BDF" w14:paraId="6EC1958E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BE24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Comunidad Valenciana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242C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6</w:t>
            </w:r>
          </w:p>
        </w:tc>
      </w:tr>
      <w:tr w:rsidR="00E34BDF" w14:paraId="044DC511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663E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Extremadura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2388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E34BDF" w14:paraId="2A204490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DA8B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Galicia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D744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E34BDF" w14:paraId="7F63AD26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21B4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Islas Baleares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C49E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E34BDF" w14:paraId="00A9656B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7D26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La Rioja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D579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E34BDF" w14:paraId="31677E71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60E8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Madrid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967A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9</w:t>
            </w:r>
          </w:p>
        </w:tc>
      </w:tr>
      <w:tr w:rsidR="00E34BDF" w14:paraId="63F96927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90C3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Navarra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6F45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E34BDF" w14:paraId="37E636BF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FB1F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País Vasco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BB10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E34BDF" w14:paraId="6DF572C2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0060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Región de Murcia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2530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E34BDF" w14:paraId="64BC372E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71E3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Ceuta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0394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1</w:t>
            </w:r>
          </w:p>
        </w:tc>
      </w:tr>
      <w:tr w:rsidR="00E34BDF" w14:paraId="7D4AAF22" w14:textId="77777777" w:rsidTr="00E34BD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C790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Melilla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AFB5" w14:textId="77777777" w:rsidR="00E34BDF" w:rsidRDefault="00E34BDF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1</w:t>
            </w:r>
          </w:p>
        </w:tc>
      </w:tr>
    </w:tbl>
    <w:p w14:paraId="352D9946" w14:textId="77777777" w:rsidR="00425428" w:rsidRDefault="00425428" w:rsidP="00EC780A"/>
    <w:sectPr w:rsidR="00425428" w:rsidSect="00271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C31"/>
    <w:multiLevelType w:val="hybridMultilevel"/>
    <w:tmpl w:val="A202B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0539"/>
    <w:multiLevelType w:val="hybridMultilevel"/>
    <w:tmpl w:val="55AAA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2F46"/>
    <w:multiLevelType w:val="singleLevel"/>
    <w:tmpl w:val="988EF24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0A"/>
    <w:rsid w:val="00082A3B"/>
    <w:rsid w:val="00083815"/>
    <w:rsid w:val="000B2F1E"/>
    <w:rsid w:val="000C47A3"/>
    <w:rsid w:val="00172846"/>
    <w:rsid w:val="001A5BBC"/>
    <w:rsid w:val="001D2890"/>
    <w:rsid w:val="001E34CD"/>
    <w:rsid w:val="00224F5C"/>
    <w:rsid w:val="002401E3"/>
    <w:rsid w:val="00271E9F"/>
    <w:rsid w:val="003312B4"/>
    <w:rsid w:val="003C5591"/>
    <w:rsid w:val="00425428"/>
    <w:rsid w:val="004A4DC8"/>
    <w:rsid w:val="00531F20"/>
    <w:rsid w:val="00556CD8"/>
    <w:rsid w:val="005E3D4F"/>
    <w:rsid w:val="00632BB2"/>
    <w:rsid w:val="006E6D14"/>
    <w:rsid w:val="008275CF"/>
    <w:rsid w:val="00843704"/>
    <w:rsid w:val="0085413A"/>
    <w:rsid w:val="008D47B3"/>
    <w:rsid w:val="008D5CC7"/>
    <w:rsid w:val="008F6D26"/>
    <w:rsid w:val="0093519F"/>
    <w:rsid w:val="00970BD2"/>
    <w:rsid w:val="009A421C"/>
    <w:rsid w:val="009E24AA"/>
    <w:rsid w:val="00A22B58"/>
    <w:rsid w:val="00AB5EC0"/>
    <w:rsid w:val="00B4603C"/>
    <w:rsid w:val="00BB26D0"/>
    <w:rsid w:val="00BC3D5D"/>
    <w:rsid w:val="00BF38EE"/>
    <w:rsid w:val="00C01247"/>
    <w:rsid w:val="00C01FA3"/>
    <w:rsid w:val="00C56561"/>
    <w:rsid w:val="00CA1069"/>
    <w:rsid w:val="00CA71FB"/>
    <w:rsid w:val="00CB7696"/>
    <w:rsid w:val="00D11CE6"/>
    <w:rsid w:val="00DB0815"/>
    <w:rsid w:val="00DC3692"/>
    <w:rsid w:val="00E0535C"/>
    <w:rsid w:val="00E34BDF"/>
    <w:rsid w:val="00E92FFD"/>
    <w:rsid w:val="00EC780A"/>
    <w:rsid w:val="00F02276"/>
    <w:rsid w:val="00F51624"/>
    <w:rsid w:val="00F71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7B039"/>
  <w15:docId w15:val="{26D90685-D065-4C11-B9BA-7CA03293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C780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7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0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EC780A"/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C780A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C780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78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C780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C780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92FF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2F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E34B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34BD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6349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Justo Peralta López</cp:lastModifiedBy>
  <cp:revision>2</cp:revision>
  <cp:lastPrinted>2016-11-24T16:47:00Z</cp:lastPrinted>
  <dcterms:created xsi:type="dcterms:W3CDTF">2017-12-09T18:23:00Z</dcterms:created>
  <dcterms:modified xsi:type="dcterms:W3CDTF">2017-12-09T18:23:00Z</dcterms:modified>
</cp:coreProperties>
</file>